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  </w:t>
      </w:r>
      <w:r>
        <w:t xml:space="preserve">  </w:t>
      </w:r>
      <w:r w:rsidR="006A617F">
        <w:t xml:space="preserve">                             </w:t>
      </w:r>
      <w:r w:rsidR="00E52079">
        <w:t xml:space="preserve">        </w:t>
      </w:r>
      <w:r w:rsidR="000C2FD1">
        <w:t xml:space="preserve">      </w:t>
      </w:r>
      <w:r w:rsidR="006A617F">
        <w:t xml:space="preserve"> </w:t>
      </w:r>
    </w:p>
    <w:p w:rsidR="00161CDA" w:rsidRDefault="006A617F" w:rsidP="006A617F">
      <w:r>
        <w:t xml:space="preserve">          </w:t>
      </w:r>
      <w:r w:rsidR="00161CDA" w:rsidRPr="00161CDA">
        <w:rPr>
          <w:noProof/>
        </w:rPr>
        <w:drawing>
          <wp:inline distT="0" distB="0" distL="0" distR="0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="00161CDA">
        <w:t xml:space="preserve">             Директору  МБУ «Управление    </w:t>
      </w:r>
    </w:p>
    <w:p w:rsidR="00E52079" w:rsidRDefault="00161CDA" w:rsidP="006A617F">
      <w:r>
        <w:t xml:space="preserve">                                                   </w:t>
      </w:r>
      <w:r w:rsidR="00A915CA">
        <w:t>по обслуживанию и содержанию объектов</w:t>
      </w:r>
      <w:r w:rsidR="00165EAE">
        <w:t xml:space="preserve"> </w:t>
      </w:r>
    </w:p>
    <w:p w:rsidR="00A915CA" w:rsidRDefault="00E52079" w:rsidP="006A617F">
      <w:r>
        <w:t xml:space="preserve">                               </w:t>
      </w:r>
      <w:r w:rsidR="0075257D">
        <w:t xml:space="preserve">                    </w:t>
      </w:r>
      <w:r w:rsidR="00A915CA">
        <w:t xml:space="preserve">социальной сферы и </w:t>
      </w:r>
      <w:proofErr w:type="gramStart"/>
      <w:r w:rsidR="00A915CA">
        <w:t>жилищно-коммунального</w:t>
      </w:r>
      <w:proofErr w:type="gramEnd"/>
      <w:r w:rsidR="00A915CA">
        <w:t xml:space="preserve"> </w:t>
      </w:r>
    </w:p>
    <w:p w:rsidR="006A617F" w:rsidRDefault="00A915CA" w:rsidP="006A617F">
      <w:r>
        <w:t xml:space="preserve">                                                   хозяйства» городского округа Чапаевск</w:t>
      </w:r>
      <w:r w:rsidR="0075257D">
        <w:t xml:space="preserve">      </w:t>
      </w:r>
      <w:r w:rsidR="006A617F">
        <w:t xml:space="preserve"> </w:t>
      </w:r>
      <w:r w:rsidR="00E52079">
        <w:t xml:space="preserve">                                    </w:t>
      </w:r>
    </w:p>
    <w:p w:rsidR="006A617F" w:rsidRDefault="006A617F" w:rsidP="00165EAE">
      <w:pPr>
        <w:rPr>
          <w:sz w:val="24"/>
        </w:rPr>
      </w:pPr>
      <w:r>
        <w:t xml:space="preserve">                                                   </w:t>
      </w:r>
      <w:r w:rsidR="003A7859">
        <w:t xml:space="preserve">                   </w:t>
      </w:r>
      <w:r>
        <w:t xml:space="preserve">  </w:t>
      </w:r>
    </w:p>
    <w:p w:rsidR="006A617F" w:rsidRDefault="006A617F" w:rsidP="006A617F">
      <w:pPr>
        <w:pStyle w:val="FR1"/>
        <w:spacing w:before="0"/>
        <w:rPr>
          <w:rFonts w:ascii="Times New Roman" w:hAnsi="Times New Roman"/>
          <w:sz w:val="8"/>
        </w:rPr>
      </w:pPr>
    </w:p>
    <w:p w:rsidR="006A617F" w:rsidRPr="00165EAE" w:rsidRDefault="00165EAE" w:rsidP="006A617F">
      <w:pPr>
        <w:pStyle w:val="FR1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</w:t>
      </w:r>
      <w:r w:rsidR="00A915CA">
        <w:rPr>
          <w:rFonts w:ascii="Times New Roman" w:hAnsi="Times New Roman"/>
          <w:sz w:val="24"/>
        </w:rPr>
        <w:t>В</w:t>
      </w:r>
      <w:r w:rsidRPr="00165EAE">
        <w:rPr>
          <w:rFonts w:ascii="Times New Roman" w:hAnsi="Times New Roman"/>
          <w:sz w:val="28"/>
          <w:szCs w:val="28"/>
        </w:rPr>
        <w:t>.</w:t>
      </w:r>
      <w:r w:rsidR="00A915CA">
        <w:rPr>
          <w:rFonts w:ascii="Times New Roman" w:hAnsi="Times New Roman"/>
          <w:sz w:val="28"/>
          <w:szCs w:val="28"/>
        </w:rPr>
        <w:t>Ф. Самарцеву</w:t>
      </w:r>
    </w:p>
    <w:p w:rsidR="00161CDA" w:rsidRDefault="005B334A" w:rsidP="006A617F">
      <w:pPr>
        <w:ind w:left="-1134"/>
      </w:pPr>
      <w:r>
        <w:t xml:space="preserve">                       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395"/>
      </w:tblGrid>
      <w:tr w:rsidR="00161CDA" w:rsidTr="00BC7DDF">
        <w:tc>
          <w:tcPr>
            <w:tcW w:w="4536" w:type="dxa"/>
            <w:gridSpan w:val="2"/>
          </w:tcPr>
          <w:p w:rsidR="00161CDA" w:rsidRDefault="00161CDA" w:rsidP="00BC7DDF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161CDA" w:rsidRDefault="00161CDA" w:rsidP="00BC7DDF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161CDA" w:rsidTr="00BC7DDF">
        <w:tc>
          <w:tcPr>
            <w:tcW w:w="4536" w:type="dxa"/>
            <w:gridSpan w:val="2"/>
          </w:tcPr>
          <w:p w:rsidR="00161CDA" w:rsidRDefault="00161CDA" w:rsidP="00BC7DDF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161CDA" w:rsidTr="00BC7DDF">
        <w:trPr>
          <w:gridBefore w:val="1"/>
          <w:wBefore w:w="141" w:type="dxa"/>
        </w:trPr>
        <w:tc>
          <w:tcPr>
            <w:tcW w:w="4395" w:type="dxa"/>
          </w:tcPr>
          <w:p w:rsidR="00161CDA" w:rsidRDefault="00161CDA" w:rsidP="003E0CBF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</w:t>
            </w:r>
            <w:r w:rsidR="0091652E">
              <w:rPr>
                <w:rFonts w:ascii="Arial Narrow" w:hAnsi="Arial Narrow"/>
                <w:b/>
                <w:sz w:val="20"/>
              </w:rPr>
              <w:t>1</w:t>
            </w:r>
            <w:r w:rsidR="003E0CBF">
              <w:rPr>
                <w:rFonts w:ascii="Arial Narrow" w:hAnsi="Arial Narrow"/>
                <w:b/>
                <w:sz w:val="20"/>
              </w:rPr>
              <w:t>8</w:t>
            </w:r>
            <w:r>
              <w:rPr>
                <w:rFonts w:ascii="Arial Narrow" w:hAnsi="Arial Narrow"/>
                <w:b/>
                <w:sz w:val="20"/>
              </w:rPr>
              <w:t>.</w:t>
            </w:r>
            <w:r w:rsidR="003E0CBF">
              <w:rPr>
                <w:rFonts w:ascii="Arial Narrow" w:hAnsi="Arial Narrow"/>
                <w:b/>
                <w:sz w:val="20"/>
              </w:rPr>
              <w:t>04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 w:rsidR="003E0CBF">
              <w:rPr>
                <w:rFonts w:ascii="Arial Narrow" w:hAnsi="Arial Narrow"/>
                <w:b/>
                <w:sz w:val="20"/>
              </w:rPr>
              <w:t>7</w:t>
            </w:r>
            <w:r>
              <w:rPr>
                <w:rFonts w:ascii="Arial Narrow" w:hAnsi="Arial Narrow"/>
                <w:b/>
                <w:sz w:val="20"/>
              </w:rPr>
              <w:t xml:space="preserve">   № Д-2.1-2</w:t>
            </w:r>
            <w:r w:rsidR="0091652E">
              <w:rPr>
                <w:rFonts w:ascii="Arial Narrow" w:hAnsi="Arial Narrow"/>
                <w:b/>
                <w:sz w:val="20"/>
              </w:rPr>
              <w:t>7</w:t>
            </w:r>
            <w:r>
              <w:rPr>
                <w:rFonts w:ascii="Arial Narrow" w:hAnsi="Arial Narrow"/>
                <w:b/>
                <w:sz w:val="20"/>
              </w:rPr>
              <w:t>/</w:t>
            </w:r>
            <w:r w:rsidR="003E0CBF">
              <w:rPr>
                <w:rFonts w:ascii="Arial Narrow" w:hAnsi="Arial Narrow"/>
                <w:b/>
                <w:sz w:val="20"/>
              </w:rPr>
              <w:t>1574</w:t>
            </w:r>
          </w:p>
        </w:tc>
      </w:tr>
      <w:tr w:rsidR="00161CDA" w:rsidTr="00BC7DDF">
        <w:trPr>
          <w:gridBefore w:val="1"/>
          <w:wBefore w:w="141" w:type="dxa"/>
        </w:trPr>
        <w:tc>
          <w:tcPr>
            <w:tcW w:w="4395" w:type="dxa"/>
          </w:tcPr>
          <w:p w:rsidR="00161CDA" w:rsidRDefault="00161CDA" w:rsidP="00BC7DDF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161CDA" w:rsidRDefault="00161CDA" w:rsidP="00BC7DDF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3E0CBF" w:rsidRDefault="005B334A" w:rsidP="006A617F">
      <w:pPr>
        <w:ind w:left="-1134"/>
      </w:pPr>
      <w:r>
        <w:t xml:space="preserve">                  </w:t>
      </w:r>
      <w:r w:rsidR="006A617F">
        <w:t xml:space="preserve">           </w:t>
      </w: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3E0CBF" w:rsidRPr="003E0CBF" w:rsidRDefault="003E0CBF" w:rsidP="003E0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proofErr w:type="gramStart"/>
      <w:r w:rsidRPr="003E0CBF">
        <w:rPr>
          <w:szCs w:val="28"/>
        </w:rPr>
        <w:t>В соответствии с пунктом 3 части 3 статьи 99 Федерального закона от 05.04.2013 № 44-ФЗ  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2017 год сектором контроля в сфере закупок</w:t>
      </w:r>
      <w:r w:rsidRPr="003E0CBF">
        <w:rPr>
          <w:sz w:val="24"/>
          <w:szCs w:val="24"/>
        </w:rPr>
        <w:t xml:space="preserve"> </w:t>
      </w:r>
      <w:r w:rsidRPr="003E0CBF">
        <w:rPr>
          <w:szCs w:val="28"/>
        </w:rPr>
        <w:t>администрации городского округа Чапаевск</w:t>
      </w:r>
      <w:r w:rsidRPr="003E0CBF">
        <w:rPr>
          <w:sz w:val="24"/>
          <w:szCs w:val="24"/>
        </w:rPr>
        <w:t xml:space="preserve"> </w:t>
      </w:r>
      <w:r w:rsidRPr="003E0CBF">
        <w:rPr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Pr="003E0CBF">
        <w:rPr>
          <w:szCs w:val="28"/>
        </w:rPr>
        <w:t xml:space="preserve"> муниципальном бюджетном </w:t>
      </w:r>
      <w:proofErr w:type="gramStart"/>
      <w:r w:rsidRPr="003E0CBF">
        <w:rPr>
          <w:szCs w:val="28"/>
        </w:rPr>
        <w:t>учреждении</w:t>
      </w:r>
      <w:proofErr w:type="gramEnd"/>
      <w:r w:rsidRPr="003E0CBF">
        <w:rPr>
          <w:szCs w:val="28"/>
        </w:rPr>
        <w:t xml:space="preserve"> «Управление по обслуживанию и содержанию объектов социальной сферы и жилищно-коммунального хозяйства»  городского округа Чапаевск за период 2015,2016, 2017 гг.</w:t>
      </w:r>
    </w:p>
    <w:p w:rsidR="003E0CBF" w:rsidRPr="003E0CBF" w:rsidRDefault="003E0CBF" w:rsidP="003E0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3E0CBF" w:rsidRPr="003E0CBF" w:rsidRDefault="003E0CBF" w:rsidP="003E0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3E0CBF" w:rsidRPr="003E0CBF" w:rsidRDefault="003E0CBF" w:rsidP="003E0CBF">
      <w:pPr>
        <w:numPr>
          <w:ilvl w:val="0"/>
          <w:numId w:val="1"/>
        </w:numPr>
        <w:ind w:left="993" w:firstLine="0"/>
        <w:contextualSpacing/>
        <w:jc w:val="both"/>
        <w:rPr>
          <w:szCs w:val="28"/>
        </w:rPr>
      </w:pPr>
      <w:r w:rsidRPr="003E0CBF">
        <w:rPr>
          <w:szCs w:val="28"/>
        </w:rPr>
        <w:t>Нарушения, установленные проверкой.</w:t>
      </w:r>
    </w:p>
    <w:p w:rsidR="003E0CBF" w:rsidRPr="003E0CBF" w:rsidRDefault="003E0CBF" w:rsidP="003E0CBF">
      <w:pPr>
        <w:ind w:left="993"/>
        <w:contextualSpacing/>
        <w:jc w:val="both"/>
        <w:rPr>
          <w:szCs w:val="28"/>
        </w:rPr>
      </w:pPr>
    </w:p>
    <w:p w:rsidR="003E0CBF" w:rsidRPr="003E0CBF" w:rsidRDefault="003E0CBF" w:rsidP="003E0CB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Theme="minorEastAsia"/>
          <w:b/>
          <w:color w:val="000000"/>
          <w:szCs w:val="28"/>
          <w:lang w:eastAsia="en-US"/>
        </w:rPr>
      </w:pPr>
      <w:r w:rsidRPr="003E0CBF">
        <w:rPr>
          <w:rFonts w:eastAsia="Calibri"/>
          <w:color w:val="000000"/>
          <w:szCs w:val="28"/>
          <w:lang w:eastAsia="en-US"/>
        </w:rPr>
        <w:t xml:space="preserve"> </w:t>
      </w:r>
      <w:r w:rsidRPr="003E0CBF">
        <w:rPr>
          <w:rFonts w:eastAsiaTheme="minorHAnsi"/>
          <w:color w:val="000000"/>
          <w:szCs w:val="28"/>
          <w:lang w:eastAsia="en-US"/>
        </w:rPr>
        <w:t xml:space="preserve">       </w:t>
      </w:r>
      <w:r w:rsidRPr="003E0CBF">
        <w:rPr>
          <w:rFonts w:eastAsiaTheme="minorEastAsia"/>
          <w:color w:val="000000"/>
          <w:szCs w:val="28"/>
          <w:lang w:eastAsia="en-US"/>
        </w:rPr>
        <w:t>В нарушение части 11 статьи 94 Федерального закона от 05.04.2013 № 44-ФЗ  и  1 части пункта 3б  Постановления Правительства Российской Федерации от 28.11.2013 №1093 (ред. от 18.05.2015 №475)</w:t>
      </w:r>
      <w:r w:rsidRPr="003E0CBF">
        <w:rPr>
          <w:rFonts w:eastAsiaTheme="minorEastAsia"/>
          <w:color w:val="000000"/>
          <w:sz w:val="24"/>
          <w:szCs w:val="28"/>
          <w:lang w:eastAsia="en-US"/>
        </w:rPr>
        <w:t xml:space="preserve">  </w:t>
      </w:r>
      <w:r w:rsidRPr="003E0CBF">
        <w:rPr>
          <w:rFonts w:eastAsiaTheme="minorEastAsia"/>
          <w:b/>
          <w:color w:val="000000"/>
          <w:szCs w:val="28"/>
          <w:lang w:eastAsia="en-US"/>
        </w:rPr>
        <w:t>в отчете об исполнении контракта не размещен документ о приемке оказанных услуг: акт приемки от 02.03.2016 на сумму 336 000,00 руб.:</w:t>
      </w:r>
    </w:p>
    <w:p w:rsidR="003E0CBF" w:rsidRPr="003E0CBF" w:rsidRDefault="003E0CBF" w:rsidP="003E0CBF">
      <w:pPr>
        <w:autoSpaceDE w:val="0"/>
        <w:autoSpaceDN w:val="0"/>
        <w:adjustRightInd w:val="0"/>
        <w:ind w:left="786"/>
        <w:jc w:val="both"/>
        <w:rPr>
          <w:rFonts w:eastAsiaTheme="minorEastAsia"/>
          <w:b/>
          <w:color w:val="000000"/>
          <w:szCs w:val="28"/>
        </w:rPr>
      </w:pPr>
      <w:r w:rsidRPr="003E0CBF">
        <w:rPr>
          <w:rFonts w:eastAsiaTheme="minorEastAsia"/>
          <w:color w:val="000000"/>
          <w:szCs w:val="28"/>
        </w:rPr>
        <w:t xml:space="preserve">                извещение от 29.01.2016  № 0142300011616000023.</w:t>
      </w:r>
      <w:r w:rsidRPr="003E0CBF">
        <w:rPr>
          <w:rFonts w:eastAsiaTheme="minorEastAsia"/>
          <w:b/>
          <w:color w:val="000000"/>
          <w:szCs w:val="28"/>
        </w:rPr>
        <w:t xml:space="preserve"> </w:t>
      </w:r>
    </w:p>
    <w:p w:rsidR="003E0CBF" w:rsidRPr="003E0CBF" w:rsidRDefault="003E0CBF" w:rsidP="003E0CBF">
      <w:pPr>
        <w:numPr>
          <w:ilvl w:val="0"/>
          <w:numId w:val="5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200" w:line="276" w:lineRule="auto"/>
        <w:jc w:val="both"/>
        <w:rPr>
          <w:rFonts w:eastAsiaTheme="minorEastAsia"/>
          <w:b/>
          <w:color w:val="000000"/>
          <w:szCs w:val="28"/>
        </w:rPr>
      </w:pPr>
      <w:bookmarkStart w:id="0" w:name="_GoBack"/>
      <w:bookmarkEnd w:id="0"/>
      <w:r w:rsidRPr="003E0CBF">
        <w:rPr>
          <w:rFonts w:eastAsiaTheme="minorEastAsia"/>
          <w:color w:val="000000"/>
          <w:szCs w:val="28"/>
        </w:rPr>
        <w:lastRenderedPageBreak/>
        <w:t xml:space="preserve">         В нарушение  пункта 13 части 2 статьи 103 Федерального закона  от 05.04.2013 № 44-ФЗ  </w:t>
      </w:r>
      <w:r w:rsidRPr="003E0CBF">
        <w:rPr>
          <w:rFonts w:eastAsiaTheme="minorEastAsia"/>
          <w:b/>
          <w:color w:val="000000"/>
          <w:szCs w:val="28"/>
        </w:rPr>
        <w:t>в реестр контрактов не включен документ о приемке оказанных услуг: акт приемки от 02.03.2016 на сумму 336 000,00 руб.:</w:t>
      </w:r>
    </w:p>
    <w:p w:rsidR="003E0CBF" w:rsidRPr="003E0CBF" w:rsidRDefault="003E0CBF" w:rsidP="003E0CBF">
      <w:pPr>
        <w:autoSpaceDE w:val="0"/>
        <w:autoSpaceDN w:val="0"/>
        <w:adjustRightInd w:val="0"/>
        <w:ind w:left="786"/>
        <w:jc w:val="both"/>
        <w:rPr>
          <w:rFonts w:eastAsiaTheme="minorEastAsia"/>
          <w:b/>
          <w:color w:val="000000"/>
          <w:szCs w:val="28"/>
        </w:rPr>
      </w:pPr>
      <w:r w:rsidRPr="003E0CBF">
        <w:rPr>
          <w:rFonts w:eastAsiaTheme="minorEastAsia"/>
          <w:color w:val="000000"/>
          <w:szCs w:val="28"/>
        </w:rPr>
        <w:t xml:space="preserve">                 извещение от 29.01.2016  № 0142300011616000023.</w:t>
      </w:r>
      <w:r w:rsidRPr="003E0CBF">
        <w:rPr>
          <w:rFonts w:eastAsiaTheme="minorEastAsia"/>
          <w:b/>
          <w:color w:val="000000"/>
          <w:szCs w:val="28"/>
        </w:rPr>
        <w:t xml:space="preserve"> </w:t>
      </w:r>
    </w:p>
    <w:p w:rsidR="003E0CBF" w:rsidRPr="003E0CBF" w:rsidRDefault="003E0CBF" w:rsidP="003E0CBF">
      <w:pPr>
        <w:autoSpaceDE w:val="0"/>
        <w:autoSpaceDN w:val="0"/>
        <w:adjustRightInd w:val="0"/>
        <w:ind w:left="786"/>
        <w:jc w:val="both"/>
        <w:rPr>
          <w:rFonts w:eastAsiaTheme="minorEastAsia"/>
          <w:b/>
          <w:color w:val="000000"/>
          <w:szCs w:val="28"/>
        </w:rPr>
      </w:pPr>
    </w:p>
    <w:p w:rsidR="003E0CBF" w:rsidRPr="003E0CBF" w:rsidRDefault="003E0CBF" w:rsidP="003E0CBF">
      <w:pPr>
        <w:autoSpaceDE w:val="0"/>
        <w:autoSpaceDN w:val="0"/>
        <w:adjustRightInd w:val="0"/>
        <w:ind w:left="786"/>
        <w:jc w:val="both"/>
        <w:rPr>
          <w:rFonts w:eastAsiaTheme="minorEastAsia"/>
          <w:b/>
          <w:color w:val="000000"/>
          <w:szCs w:val="28"/>
        </w:rPr>
      </w:pPr>
    </w:p>
    <w:p w:rsidR="003E0CBF" w:rsidRPr="003E0CBF" w:rsidRDefault="003E0CBF" w:rsidP="003E0CBF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3E0CBF">
        <w:rPr>
          <w:spacing w:val="-2"/>
          <w:szCs w:val="28"/>
          <w:lang w:val="en-US"/>
        </w:rPr>
        <w:t>II</w:t>
      </w:r>
      <w:r w:rsidRPr="003E0CBF">
        <w:rPr>
          <w:spacing w:val="-2"/>
          <w:szCs w:val="28"/>
        </w:rPr>
        <w:t>.  В соответствии с</w:t>
      </w:r>
      <w:r w:rsidRPr="003E0CBF">
        <w:rPr>
          <w:szCs w:val="28"/>
        </w:rPr>
        <w:t xml:space="preserve"> пунктом 3 части 27 статьи  99  Федерального закона от 05.04.2013 № 44-ФЗ </w:t>
      </w:r>
      <w:r w:rsidRPr="003E0CBF">
        <w:rPr>
          <w:bCs/>
          <w:spacing w:val="-2"/>
          <w:szCs w:val="28"/>
        </w:rPr>
        <w:t>сектор</w:t>
      </w:r>
      <w:r w:rsidRPr="003E0CBF">
        <w:rPr>
          <w:szCs w:val="28"/>
        </w:rPr>
        <w:t xml:space="preserve"> контроля в сфере закупок</w:t>
      </w:r>
      <w:r w:rsidRPr="003E0CBF">
        <w:t xml:space="preserve"> </w:t>
      </w:r>
      <w:r w:rsidRPr="003E0CBF">
        <w:rPr>
          <w:szCs w:val="28"/>
        </w:rPr>
        <w:t>администрации городского округа Чапаевск,</w:t>
      </w:r>
      <w:r w:rsidRPr="003E0CBF">
        <w:t xml:space="preserve">  предписывает</w:t>
      </w:r>
      <w:r w:rsidRPr="003E0CBF">
        <w:rPr>
          <w:spacing w:val="-2"/>
          <w:szCs w:val="28"/>
        </w:rPr>
        <w:t>:</w:t>
      </w:r>
    </w:p>
    <w:p w:rsidR="003E0CBF" w:rsidRPr="003E0CBF" w:rsidRDefault="003E0CBF" w:rsidP="003E0CBF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E0CBF">
        <w:rPr>
          <w:szCs w:val="28"/>
        </w:rPr>
        <w:t>1. Рассмотреть информацию о выявленных нарушениях     законодательства.</w:t>
      </w:r>
    </w:p>
    <w:p w:rsidR="003E0CBF" w:rsidRPr="003E0CBF" w:rsidRDefault="003E0CBF" w:rsidP="003E0CBF">
      <w:pPr>
        <w:tabs>
          <w:tab w:val="left" w:pos="1134"/>
        </w:tabs>
        <w:ind w:firstLine="851"/>
        <w:jc w:val="both"/>
        <w:rPr>
          <w:szCs w:val="28"/>
        </w:rPr>
      </w:pPr>
      <w:r w:rsidRPr="003E0CBF">
        <w:rPr>
          <w:szCs w:val="28"/>
        </w:rPr>
        <w:t>2. Привлечь к дисциплинарной ответственности лиц,  допустивших указанные нарушения.</w:t>
      </w:r>
    </w:p>
    <w:p w:rsidR="003E0CBF" w:rsidRPr="003E0CBF" w:rsidRDefault="003E0CBF" w:rsidP="003E0CBF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E0CBF">
        <w:rPr>
          <w:szCs w:val="28"/>
        </w:rPr>
        <w:t>3. Разработать план мероприятий, направленных на предупреждение нарушений законодательства.</w:t>
      </w:r>
    </w:p>
    <w:p w:rsidR="003E0CBF" w:rsidRPr="003E0CBF" w:rsidRDefault="003E0CBF" w:rsidP="003E0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</w:p>
    <w:p w:rsidR="003E0CBF" w:rsidRPr="003E0CBF" w:rsidRDefault="003E0CBF" w:rsidP="003E0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</w:p>
    <w:p w:rsidR="003E0CBF" w:rsidRPr="003E0CBF" w:rsidRDefault="003E0CBF" w:rsidP="003E0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3E0CBF">
        <w:rPr>
          <w:szCs w:val="28"/>
        </w:rPr>
        <w:t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сектор контроля в сфере закупок администрации городского округа Чапаевск Самарской области в срок до 18 мая 2017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3E0CBF" w:rsidRPr="003E0CBF" w:rsidTr="00BE58E0">
        <w:trPr>
          <w:trHeight w:val="254"/>
        </w:trPr>
        <w:tc>
          <w:tcPr>
            <w:tcW w:w="4267" w:type="dxa"/>
          </w:tcPr>
          <w:p w:rsidR="003E0CBF" w:rsidRPr="003E0CBF" w:rsidRDefault="003E0CBF" w:rsidP="003E0CBF">
            <w:pPr>
              <w:jc w:val="both"/>
              <w:rPr>
                <w:szCs w:val="28"/>
              </w:rPr>
            </w:pPr>
          </w:p>
          <w:p w:rsidR="003E0CBF" w:rsidRPr="003E0CBF" w:rsidRDefault="003E0CBF" w:rsidP="003E0CBF">
            <w:pPr>
              <w:jc w:val="both"/>
              <w:rPr>
                <w:szCs w:val="28"/>
              </w:rPr>
            </w:pPr>
          </w:p>
          <w:p w:rsidR="003E0CBF" w:rsidRPr="003E0CBF" w:rsidRDefault="003E0CBF" w:rsidP="003E0CBF">
            <w:pPr>
              <w:jc w:val="both"/>
              <w:rPr>
                <w:szCs w:val="28"/>
              </w:rPr>
            </w:pPr>
          </w:p>
        </w:tc>
        <w:tc>
          <w:tcPr>
            <w:tcW w:w="5304" w:type="dxa"/>
          </w:tcPr>
          <w:p w:rsidR="003E0CBF" w:rsidRPr="003E0CBF" w:rsidRDefault="003E0CBF" w:rsidP="003E0CBF">
            <w:pPr>
              <w:jc w:val="right"/>
              <w:rPr>
                <w:szCs w:val="28"/>
              </w:rPr>
            </w:pPr>
          </w:p>
        </w:tc>
      </w:tr>
    </w:tbl>
    <w:p w:rsidR="003E0CBF" w:rsidRPr="003E0CBF" w:rsidRDefault="003E0CBF" w:rsidP="003E0CBF">
      <w:pPr>
        <w:tabs>
          <w:tab w:val="center" w:pos="4677"/>
          <w:tab w:val="right" w:pos="9355"/>
        </w:tabs>
        <w:rPr>
          <w:szCs w:val="28"/>
        </w:rPr>
      </w:pPr>
      <w:r w:rsidRPr="003E0CBF">
        <w:rPr>
          <w:szCs w:val="28"/>
        </w:rPr>
        <w:t xml:space="preserve">                Глава </w:t>
      </w:r>
    </w:p>
    <w:p w:rsidR="003E0CBF" w:rsidRPr="003E0CBF" w:rsidRDefault="003E0CBF" w:rsidP="003E0CBF">
      <w:pPr>
        <w:tabs>
          <w:tab w:val="center" w:pos="4677"/>
          <w:tab w:val="right" w:pos="9355"/>
        </w:tabs>
        <w:rPr>
          <w:szCs w:val="28"/>
        </w:rPr>
      </w:pPr>
      <w:r w:rsidRPr="003E0CBF">
        <w:rPr>
          <w:szCs w:val="28"/>
        </w:rPr>
        <w:t xml:space="preserve">городского округа Чапаевск                                                            В.В. </w:t>
      </w:r>
      <w:proofErr w:type="spellStart"/>
      <w:r w:rsidRPr="003E0CBF">
        <w:rPr>
          <w:szCs w:val="28"/>
        </w:rPr>
        <w:t>Ащепков</w:t>
      </w:r>
      <w:proofErr w:type="spellEnd"/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sectPr w:rsidR="00C2686B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750EE"/>
    <w:multiLevelType w:val="hybridMultilevel"/>
    <w:tmpl w:val="91DAD62A"/>
    <w:lvl w:ilvl="0" w:tplc="86C601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1FF7CB1"/>
    <w:multiLevelType w:val="hybridMultilevel"/>
    <w:tmpl w:val="DE20ECF6"/>
    <w:lvl w:ilvl="0" w:tplc="48288CC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29E"/>
    <w:rsid w:val="00040121"/>
    <w:rsid w:val="000415C8"/>
    <w:rsid w:val="00073007"/>
    <w:rsid w:val="000A2480"/>
    <w:rsid w:val="000C2FD1"/>
    <w:rsid w:val="000D7337"/>
    <w:rsid w:val="00122E5D"/>
    <w:rsid w:val="00150BB9"/>
    <w:rsid w:val="00161CDA"/>
    <w:rsid w:val="00165EAE"/>
    <w:rsid w:val="001A2CA9"/>
    <w:rsid w:val="001D67E0"/>
    <w:rsid w:val="00203A5B"/>
    <w:rsid w:val="00217197"/>
    <w:rsid w:val="00233175"/>
    <w:rsid w:val="002467A7"/>
    <w:rsid w:val="00250380"/>
    <w:rsid w:val="0025141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E0CBF"/>
    <w:rsid w:val="003F1D71"/>
    <w:rsid w:val="003F6649"/>
    <w:rsid w:val="004242A5"/>
    <w:rsid w:val="0043662C"/>
    <w:rsid w:val="00461BE2"/>
    <w:rsid w:val="00471277"/>
    <w:rsid w:val="004756D1"/>
    <w:rsid w:val="00477BE2"/>
    <w:rsid w:val="004C5C8C"/>
    <w:rsid w:val="00565FA4"/>
    <w:rsid w:val="005B334A"/>
    <w:rsid w:val="005F6F6A"/>
    <w:rsid w:val="0060606C"/>
    <w:rsid w:val="00607BB2"/>
    <w:rsid w:val="00614D49"/>
    <w:rsid w:val="00651E29"/>
    <w:rsid w:val="00681500"/>
    <w:rsid w:val="006A2F1B"/>
    <w:rsid w:val="006A617F"/>
    <w:rsid w:val="006B6A8D"/>
    <w:rsid w:val="006C4E18"/>
    <w:rsid w:val="007033D6"/>
    <w:rsid w:val="00722438"/>
    <w:rsid w:val="0075151F"/>
    <w:rsid w:val="0075257D"/>
    <w:rsid w:val="00754662"/>
    <w:rsid w:val="007710B7"/>
    <w:rsid w:val="00790817"/>
    <w:rsid w:val="007B3A6C"/>
    <w:rsid w:val="007B454B"/>
    <w:rsid w:val="00842E57"/>
    <w:rsid w:val="00885D9A"/>
    <w:rsid w:val="008963FD"/>
    <w:rsid w:val="008A7098"/>
    <w:rsid w:val="008A729E"/>
    <w:rsid w:val="0091652E"/>
    <w:rsid w:val="00925C2D"/>
    <w:rsid w:val="009614F9"/>
    <w:rsid w:val="00971298"/>
    <w:rsid w:val="009917F7"/>
    <w:rsid w:val="00991DE9"/>
    <w:rsid w:val="009A1113"/>
    <w:rsid w:val="009A4A3A"/>
    <w:rsid w:val="00A479AB"/>
    <w:rsid w:val="00A7154A"/>
    <w:rsid w:val="00A80A57"/>
    <w:rsid w:val="00A915CA"/>
    <w:rsid w:val="00A9410C"/>
    <w:rsid w:val="00AC698E"/>
    <w:rsid w:val="00AE0490"/>
    <w:rsid w:val="00AF101A"/>
    <w:rsid w:val="00B12F36"/>
    <w:rsid w:val="00B17BE0"/>
    <w:rsid w:val="00B3049E"/>
    <w:rsid w:val="00B54156"/>
    <w:rsid w:val="00BB3AA7"/>
    <w:rsid w:val="00BC08A9"/>
    <w:rsid w:val="00BC0C16"/>
    <w:rsid w:val="00BD6B36"/>
    <w:rsid w:val="00C011A9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6FB6"/>
    <w:rsid w:val="00DA7EFB"/>
    <w:rsid w:val="00E241BF"/>
    <w:rsid w:val="00E37A4F"/>
    <w:rsid w:val="00E52079"/>
    <w:rsid w:val="00E627EF"/>
    <w:rsid w:val="00E737B5"/>
    <w:rsid w:val="00E91189"/>
    <w:rsid w:val="00EA1930"/>
    <w:rsid w:val="00ED47BA"/>
    <w:rsid w:val="00ED5175"/>
    <w:rsid w:val="00EE6752"/>
    <w:rsid w:val="00EF6EFE"/>
    <w:rsid w:val="00EF795C"/>
    <w:rsid w:val="00F946E5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DA6D7-20C7-4CA5-A8BA-3CFCA29E2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7</cp:revision>
  <cp:lastPrinted>2014-09-25T05:52:00Z</cp:lastPrinted>
  <dcterms:created xsi:type="dcterms:W3CDTF">2014-11-11T08:29:00Z</dcterms:created>
  <dcterms:modified xsi:type="dcterms:W3CDTF">2017-04-18T07:14:00Z</dcterms:modified>
</cp:coreProperties>
</file>